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8"/>
        </w:rPr>
      </w:pPr>
    </w:p>
    <w:p>
      <w:pPr>
        <w:jc w:val="center"/>
        <w:rPr>
          <w:rFonts w:hint="eastAsia" w:ascii="黑体" w:hAnsi="黑体" w:eastAsia="黑体"/>
          <w:sz w:val="44"/>
          <w:szCs w:val="48"/>
        </w:rPr>
      </w:pPr>
    </w:p>
    <w:p>
      <w:pPr>
        <w:jc w:val="center"/>
        <w:rPr>
          <w:rFonts w:ascii="黑体" w:hAnsi="黑体" w:eastAsia="黑体"/>
          <w:sz w:val="32"/>
          <w:szCs w:val="36"/>
        </w:rPr>
      </w:pPr>
      <w:bookmarkStart w:id="1" w:name="_GoBack"/>
      <w:r>
        <w:rPr>
          <w:rFonts w:hint="eastAsia" w:ascii="黑体" w:hAnsi="黑体" w:eastAsia="黑体"/>
          <w:sz w:val="44"/>
          <w:szCs w:val="48"/>
        </w:rPr>
        <w:t>关于印发《中国联合国采购促进会团体标准管理办法》的通知</w:t>
      </w:r>
    </w:p>
    <w:bookmarkEnd w:id="1"/>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sz w:val="32"/>
          <w:szCs w:val="36"/>
        </w:rPr>
      </w:pPr>
      <w:r>
        <w:rPr>
          <w:rFonts w:hint="eastAsia" w:ascii="仿宋" w:hAnsi="仿宋" w:eastAsia="仿宋"/>
          <w:sz w:val="32"/>
          <w:szCs w:val="36"/>
        </w:rPr>
        <w:t>联采促字[2019]第011号</w:t>
      </w:r>
    </w:p>
    <w:p>
      <w:pPr>
        <w:adjustRightInd w:val="0"/>
        <w:spacing w:line="360" w:lineRule="auto"/>
        <w:jc w:val="left"/>
        <w:rPr>
          <w:rFonts w:ascii="宋体" w:hAnsi="宋体" w:eastAsia="宋体"/>
          <w:b/>
          <w:bCs/>
          <w:sz w:val="28"/>
          <w:szCs w:val="32"/>
        </w:rPr>
      </w:pPr>
    </w:p>
    <w:p>
      <w:pPr>
        <w:adjustRightInd w:val="0"/>
        <w:snapToGrid w:val="0"/>
        <w:spacing w:line="360" w:lineRule="auto"/>
        <w:jc w:val="left"/>
        <w:rPr>
          <w:rFonts w:ascii="仿宋" w:hAnsi="仿宋" w:eastAsia="仿宋"/>
          <w:sz w:val="32"/>
          <w:szCs w:val="36"/>
        </w:rPr>
      </w:pPr>
      <w:r>
        <w:rPr>
          <w:rFonts w:hint="eastAsia" w:ascii="仿宋" w:hAnsi="仿宋" w:eastAsia="仿宋"/>
          <w:sz w:val="32"/>
          <w:szCs w:val="36"/>
        </w:rPr>
        <w:t>各会员单位：</w:t>
      </w:r>
    </w:p>
    <w:p>
      <w:pPr>
        <w:adjustRightInd w:val="0"/>
        <w:snapToGrid w:val="0"/>
        <w:spacing w:line="360" w:lineRule="auto"/>
        <w:ind w:firstLine="640" w:firstLineChars="200"/>
        <w:jc w:val="left"/>
        <w:rPr>
          <w:rFonts w:ascii="仿宋" w:hAnsi="仿宋" w:eastAsia="仿宋"/>
          <w:sz w:val="32"/>
          <w:szCs w:val="36"/>
        </w:rPr>
      </w:pPr>
      <w:r>
        <w:rPr>
          <w:rFonts w:hint="eastAsia" w:ascii="仿宋" w:hAnsi="仿宋" w:eastAsia="仿宋"/>
          <w:sz w:val="32"/>
          <w:szCs w:val="36"/>
        </w:rPr>
        <w:t>为贯彻落实国务院《深化标准化工作改革方案》（国发﹝2</w:t>
      </w:r>
      <w:r>
        <w:rPr>
          <w:rFonts w:ascii="仿宋" w:hAnsi="仿宋" w:eastAsia="仿宋"/>
          <w:sz w:val="32"/>
          <w:szCs w:val="36"/>
        </w:rPr>
        <w:t>015</w:t>
      </w:r>
      <w:r>
        <w:rPr>
          <w:rFonts w:hint="eastAsia" w:ascii="仿宋" w:hAnsi="仿宋" w:eastAsia="仿宋"/>
          <w:sz w:val="32"/>
          <w:szCs w:val="36"/>
        </w:rPr>
        <w:t>﹞1</w:t>
      </w:r>
      <w:r>
        <w:rPr>
          <w:rFonts w:ascii="仿宋" w:hAnsi="仿宋" w:eastAsia="仿宋"/>
          <w:sz w:val="32"/>
          <w:szCs w:val="36"/>
        </w:rPr>
        <w:t>3</w:t>
      </w:r>
      <w:r>
        <w:rPr>
          <w:rFonts w:hint="eastAsia" w:ascii="仿宋" w:hAnsi="仿宋" w:eastAsia="仿宋"/>
          <w:sz w:val="32"/>
          <w:szCs w:val="36"/>
        </w:rPr>
        <w:t>号）的要求，培育发展团体标准，根据《中华人民共和国标准化法》（2</w:t>
      </w:r>
      <w:r>
        <w:rPr>
          <w:rFonts w:ascii="仿宋" w:hAnsi="仿宋" w:eastAsia="仿宋"/>
          <w:sz w:val="32"/>
          <w:szCs w:val="36"/>
        </w:rPr>
        <w:t>017</w:t>
      </w:r>
      <w:r>
        <w:rPr>
          <w:rFonts w:hint="eastAsia" w:ascii="仿宋" w:hAnsi="仿宋" w:eastAsia="仿宋"/>
          <w:sz w:val="32"/>
          <w:szCs w:val="36"/>
        </w:rPr>
        <w:t>年1</w:t>
      </w:r>
      <w:r>
        <w:rPr>
          <w:rFonts w:ascii="仿宋" w:hAnsi="仿宋" w:eastAsia="仿宋"/>
          <w:sz w:val="32"/>
          <w:szCs w:val="36"/>
        </w:rPr>
        <w:t>1</w:t>
      </w:r>
      <w:r>
        <w:rPr>
          <w:rFonts w:hint="eastAsia" w:ascii="仿宋" w:hAnsi="仿宋" w:eastAsia="仿宋"/>
          <w:sz w:val="32"/>
          <w:szCs w:val="36"/>
        </w:rPr>
        <w:t>月4日中华人民共和国主席令第7</w:t>
      </w:r>
      <w:r>
        <w:rPr>
          <w:rFonts w:ascii="仿宋" w:hAnsi="仿宋" w:eastAsia="仿宋"/>
          <w:sz w:val="32"/>
          <w:szCs w:val="36"/>
        </w:rPr>
        <w:t>8</w:t>
      </w:r>
      <w:r>
        <w:rPr>
          <w:rFonts w:hint="eastAsia" w:ascii="仿宋" w:hAnsi="仿宋" w:eastAsia="仿宋"/>
          <w:sz w:val="32"/>
          <w:szCs w:val="36"/>
        </w:rPr>
        <w:t>号公布）和《团体标准管理规定》（国标委﹝2</w:t>
      </w:r>
      <w:r>
        <w:rPr>
          <w:rFonts w:ascii="仿宋" w:hAnsi="仿宋" w:eastAsia="仿宋"/>
          <w:sz w:val="32"/>
          <w:szCs w:val="36"/>
        </w:rPr>
        <w:t>019</w:t>
      </w:r>
      <w:r>
        <w:rPr>
          <w:rFonts w:hint="eastAsia" w:ascii="仿宋" w:hAnsi="仿宋" w:eastAsia="仿宋"/>
          <w:sz w:val="32"/>
          <w:szCs w:val="36"/>
        </w:rPr>
        <w:t>﹞1号）的规定，参考GB/</w:t>
      </w:r>
      <w:r>
        <w:rPr>
          <w:rFonts w:ascii="仿宋" w:hAnsi="仿宋" w:eastAsia="仿宋"/>
          <w:sz w:val="32"/>
          <w:szCs w:val="36"/>
        </w:rPr>
        <w:t>T 20004.1-2016</w:t>
      </w:r>
      <w:r>
        <w:rPr>
          <w:rFonts w:hint="eastAsia" w:ascii="仿宋" w:hAnsi="仿宋" w:eastAsia="仿宋"/>
          <w:sz w:val="32"/>
          <w:szCs w:val="36"/>
        </w:rPr>
        <w:t>《团体标准化 第1部分：良好行为指南》和G</w:t>
      </w:r>
      <w:r>
        <w:rPr>
          <w:rFonts w:ascii="仿宋" w:hAnsi="仿宋" w:eastAsia="仿宋"/>
          <w:sz w:val="32"/>
          <w:szCs w:val="36"/>
        </w:rPr>
        <w:t>B/T 20004.2-2018</w:t>
      </w:r>
      <w:r>
        <w:rPr>
          <w:rFonts w:hint="eastAsia" w:ascii="仿宋" w:hAnsi="仿宋" w:eastAsia="仿宋"/>
          <w:sz w:val="32"/>
          <w:szCs w:val="36"/>
        </w:rPr>
        <w:t>《团体标准化 第2部分：良好行为评价指南》的工作要求，结合我会工作实际，制定《中国联合国采购促进会团体标准管理办法》，现正式发布。</w:t>
      </w:r>
    </w:p>
    <w:p>
      <w:pPr>
        <w:adjustRightInd w:val="0"/>
        <w:snapToGrid w:val="0"/>
        <w:spacing w:line="360" w:lineRule="auto"/>
        <w:ind w:firstLine="640" w:firstLineChars="200"/>
        <w:jc w:val="left"/>
        <w:rPr>
          <w:rFonts w:ascii="仿宋" w:hAnsi="仿宋" w:eastAsia="仿宋"/>
          <w:sz w:val="32"/>
          <w:szCs w:val="36"/>
        </w:rPr>
      </w:pPr>
    </w:p>
    <w:p>
      <w:pPr>
        <w:adjustRightInd w:val="0"/>
        <w:snapToGrid w:val="0"/>
        <w:spacing w:line="360" w:lineRule="auto"/>
        <w:ind w:firstLine="640" w:firstLineChars="200"/>
        <w:jc w:val="left"/>
        <w:rPr>
          <w:rFonts w:ascii="仿宋" w:hAnsi="仿宋" w:eastAsia="仿宋"/>
          <w:sz w:val="32"/>
          <w:szCs w:val="36"/>
        </w:rPr>
      </w:pPr>
      <w:r>
        <w:rPr>
          <w:rFonts w:hint="eastAsia" w:ascii="仿宋" w:hAnsi="仿宋" w:eastAsia="仿宋"/>
          <w:sz w:val="32"/>
          <w:szCs w:val="36"/>
        </w:rPr>
        <w:t xml:space="preserve">附件：《中国联合国采购促进会团体标准管理办法》 </w:t>
      </w:r>
    </w:p>
    <w:p>
      <w:pPr>
        <w:adjustRightInd w:val="0"/>
        <w:snapToGrid w:val="0"/>
        <w:spacing w:line="360" w:lineRule="auto"/>
        <w:jc w:val="left"/>
        <w:rPr>
          <w:rFonts w:ascii="仿宋" w:hAnsi="仿宋" w:eastAsia="仿宋"/>
          <w:sz w:val="32"/>
          <w:szCs w:val="36"/>
        </w:rPr>
      </w:pPr>
    </w:p>
    <w:p>
      <w:pPr>
        <w:adjustRightInd w:val="0"/>
        <w:snapToGrid w:val="0"/>
        <w:spacing w:line="360" w:lineRule="auto"/>
        <w:jc w:val="left"/>
        <w:rPr>
          <w:rFonts w:ascii="仿宋" w:hAnsi="仿宋" w:eastAsia="仿宋"/>
          <w:sz w:val="32"/>
          <w:szCs w:val="36"/>
        </w:rPr>
      </w:pPr>
    </w:p>
    <w:p>
      <w:pPr>
        <w:adjustRightInd w:val="0"/>
        <w:snapToGrid w:val="0"/>
        <w:spacing w:line="360" w:lineRule="auto"/>
        <w:jc w:val="right"/>
        <w:rPr>
          <w:rFonts w:ascii="仿宋" w:hAnsi="仿宋" w:eastAsia="仿宋"/>
          <w:sz w:val="32"/>
          <w:szCs w:val="36"/>
        </w:rPr>
      </w:pPr>
      <w:r>
        <w:rPr>
          <w:rFonts w:hint="eastAsia" w:ascii="仿宋" w:hAnsi="仿宋" w:eastAsia="仿宋"/>
          <w:sz w:val="32"/>
          <w:szCs w:val="36"/>
        </w:rPr>
        <w:t>中国联合国采购促进会</w:t>
      </w:r>
    </w:p>
    <w:p>
      <w:pPr>
        <w:adjustRightInd w:val="0"/>
        <w:snapToGrid w:val="0"/>
        <w:spacing w:line="360" w:lineRule="auto"/>
        <w:jc w:val="right"/>
        <w:rPr>
          <w:rFonts w:ascii="仿宋" w:hAnsi="仿宋" w:eastAsia="仿宋"/>
          <w:sz w:val="32"/>
          <w:szCs w:val="36"/>
        </w:rPr>
      </w:pPr>
      <w:r>
        <w:rPr>
          <w:rFonts w:hint="eastAsia" w:ascii="仿宋" w:hAnsi="仿宋" w:eastAsia="仿宋"/>
          <w:sz w:val="32"/>
          <w:szCs w:val="36"/>
        </w:rPr>
        <w:t>2</w:t>
      </w:r>
      <w:r>
        <w:rPr>
          <w:rFonts w:ascii="仿宋" w:hAnsi="仿宋" w:eastAsia="仿宋"/>
          <w:sz w:val="32"/>
          <w:szCs w:val="36"/>
        </w:rPr>
        <w:t>019</w:t>
      </w:r>
      <w:r>
        <w:rPr>
          <w:rFonts w:hint="eastAsia" w:ascii="仿宋" w:hAnsi="仿宋" w:eastAsia="仿宋"/>
          <w:sz w:val="32"/>
          <w:szCs w:val="36"/>
        </w:rPr>
        <w:t>年</w:t>
      </w:r>
      <w:r>
        <w:rPr>
          <w:rFonts w:hint="eastAsia" w:ascii="仿宋" w:hAnsi="仿宋" w:eastAsia="仿宋"/>
          <w:sz w:val="32"/>
          <w:szCs w:val="36"/>
          <w:lang w:val="en-US" w:eastAsia="zh-CN"/>
        </w:rPr>
        <w:t>10</w:t>
      </w:r>
      <w:r>
        <w:rPr>
          <w:rFonts w:hint="eastAsia" w:ascii="仿宋" w:hAnsi="仿宋" w:eastAsia="仿宋"/>
          <w:sz w:val="32"/>
          <w:szCs w:val="36"/>
        </w:rPr>
        <w:t>月</w:t>
      </w:r>
      <w:r>
        <w:rPr>
          <w:rFonts w:hint="eastAsia" w:ascii="仿宋" w:hAnsi="仿宋" w:eastAsia="仿宋"/>
          <w:sz w:val="32"/>
          <w:szCs w:val="36"/>
          <w:lang w:val="en-US" w:eastAsia="zh-CN"/>
        </w:rPr>
        <w:t>16</w:t>
      </w:r>
      <w:r>
        <w:rPr>
          <w:rFonts w:hint="eastAsia" w:ascii="仿宋" w:hAnsi="仿宋" w:eastAsia="仿宋"/>
          <w:sz w:val="32"/>
          <w:szCs w:val="36"/>
        </w:rPr>
        <w:t>日</w:t>
      </w:r>
    </w:p>
    <w:p>
      <w:pPr>
        <w:adjustRightInd w:val="0"/>
        <w:snapToGrid w:val="0"/>
        <w:spacing w:line="360" w:lineRule="auto"/>
        <w:ind w:right="480"/>
        <w:rPr>
          <w:rFonts w:ascii="仿宋" w:hAnsi="仿宋" w:eastAsia="仿宋"/>
          <w:sz w:val="28"/>
          <w:szCs w:val="32"/>
        </w:rPr>
      </w:pPr>
    </w:p>
    <w:p>
      <w:pPr>
        <w:adjustRightInd w:val="0"/>
        <w:spacing w:line="360" w:lineRule="auto"/>
        <w:ind w:right="480"/>
        <w:jc w:val="center"/>
        <w:rPr>
          <w:rFonts w:ascii="黑体" w:hAnsi="黑体" w:eastAsia="黑体"/>
          <w:sz w:val="40"/>
          <w:szCs w:val="44"/>
        </w:rPr>
      </w:pPr>
      <w:r>
        <w:rPr>
          <w:rFonts w:hint="eastAsia" w:ascii="黑体" w:hAnsi="黑体" w:eastAsia="黑体"/>
          <w:sz w:val="40"/>
          <w:szCs w:val="44"/>
        </w:rPr>
        <w:t>中国联合国采购促进会团体标准管理办法</w:t>
      </w:r>
    </w:p>
    <w:p>
      <w:pPr>
        <w:adjustRightInd w:val="0"/>
        <w:snapToGrid w:val="0"/>
        <w:spacing w:line="360" w:lineRule="auto"/>
        <w:ind w:right="482"/>
        <w:jc w:val="center"/>
        <w:rPr>
          <w:rFonts w:ascii="仿宋" w:hAnsi="仿宋" w:eastAsia="仿宋"/>
          <w:sz w:val="28"/>
          <w:szCs w:val="32"/>
        </w:rPr>
      </w:pPr>
    </w:p>
    <w:p>
      <w:pPr>
        <w:pStyle w:val="6"/>
        <w:numPr>
          <w:ilvl w:val="0"/>
          <w:numId w:val="1"/>
        </w:numPr>
        <w:adjustRightInd w:val="0"/>
        <w:snapToGrid w:val="0"/>
        <w:spacing w:line="360" w:lineRule="auto"/>
        <w:ind w:right="482" w:firstLineChars="0"/>
        <w:jc w:val="center"/>
        <w:rPr>
          <w:rFonts w:ascii="仿宋" w:hAnsi="仿宋" w:eastAsia="仿宋"/>
          <w:b/>
          <w:bCs/>
          <w:sz w:val="32"/>
          <w:szCs w:val="36"/>
        </w:rPr>
      </w:pPr>
      <w:r>
        <w:rPr>
          <w:rFonts w:ascii="仿宋" w:hAnsi="仿宋" w:eastAsia="仿宋"/>
          <w:b/>
          <w:bCs/>
          <w:sz w:val="32"/>
          <w:szCs w:val="36"/>
        </w:rPr>
        <w:t xml:space="preserve"> </w:t>
      </w:r>
      <w:r>
        <w:rPr>
          <w:rFonts w:hint="eastAsia" w:ascii="仿宋" w:hAnsi="仿宋" w:eastAsia="仿宋"/>
          <w:b/>
          <w:bCs/>
          <w:sz w:val="32"/>
          <w:szCs w:val="36"/>
        </w:rPr>
        <w:t>总则</w:t>
      </w:r>
    </w:p>
    <w:p>
      <w:pPr>
        <w:adjustRightInd w:val="0"/>
        <w:snapToGrid w:val="0"/>
        <w:spacing w:line="360" w:lineRule="auto"/>
        <w:ind w:right="84"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为规范开展中国联合国采购促进会（以下简称促进会）团体标准工作，根据《中华人民共和国标准化法》（2</w:t>
      </w:r>
      <w:r>
        <w:rPr>
          <w:rFonts w:ascii="仿宋" w:hAnsi="仿宋" w:eastAsia="仿宋"/>
          <w:sz w:val="32"/>
          <w:szCs w:val="32"/>
        </w:rPr>
        <w:t>017</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月4日中华人民共和国主席令第7</w:t>
      </w:r>
      <w:r>
        <w:rPr>
          <w:rFonts w:ascii="仿宋" w:hAnsi="仿宋" w:eastAsia="仿宋"/>
          <w:sz w:val="32"/>
          <w:szCs w:val="32"/>
        </w:rPr>
        <w:t>8</w:t>
      </w:r>
      <w:r>
        <w:rPr>
          <w:rFonts w:hint="eastAsia" w:ascii="仿宋" w:hAnsi="仿宋" w:eastAsia="仿宋"/>
          <w:sz w:val="32"/>
          <w:szCs w:val="32"/>
        </w:rPr>
        <w:t>号公布）、《团体标准管理规定》（国标委﹝2</w:t>
      </w:r>
      <w:r>
        <w:rPr>
          <w:rFonts w:ascii="仿宋" w:hAnsi="仿宋" w:eastAsia="仿宋"/>
          <w:sz w:val="32"/>
          <w:szCs w:val="32"/>
        </w:rPr>
        <w:t>019</w:t>
      </w:r>
      <w:r>
        <w:rPr>
          <w:rFonts w:hint="eastAsia" w:ascii="仿宋" w:hAnsi="仿宋" w:eastAsia="仿宋"/>
          <w:sz w:val="32"/>
          <w:szCs w:val="32"/>
        </w:rPr>
        <w:t>﹞1号）等文件要求，制定本办法。</w:t>
      </w:r>
    </w:p>
    <w:p>
      <w:pPr>
        <w:ind w:firstLine="643" w:firstLineChars="200"/>
        <w:rPr>
          <w:rFonts w:ascii="仿宋" w:hAnsi="仿宋" w:eastAsia="仿宋"/>
          <w:sz w:val="32"/>
          <w:szCs w:val="32"/>
        </w:rPr>
      </w:pPr>
      <w:r>
        <w:rPr>
          <w:rFonts w:hint="eastAsia" w:ascii="仿宋" w:hAnsi="仿宋" w:eastAsia="仿宋"/>
          <w:b/>
          <w:bCs/>
          <w:sz w:val="32"/>
          <w:szCs w:val="32"/>
        </w:rPr>
        <w:t xml:space="preserve">第二条 </w:t>
      </w:r>
      <w:r>
        <w:rPr>
          <w:rFonts w:hint="eastAsia" w:ascii="仿宋" w:hAnsi="仿宋" w:eastAsia="仿宋"/>
          <w:sz w:val="32"/>
          <w:szCs w:val="32"/>
        </w:rPr>
        <w:t>本办法所称的团体标准，是指由促进会为满足市场和创新需求，协调会员及相关市场主体共同制定和发布，供促进会会员和社会自愿采用的标准。</w:t>
      </w:r>
    </w:p>
    <w:p>
      <w:pPr>
        <w:ind w:firstLine="643"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促进会团体标准的制定和实施适用于本办法。</w:t>
      </w:r>
    </w:p>
    <w:p>
      <w:pPr>
        <w:ind w:firstLine="643" w:firstLineChars="200"/>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促进会标准管理委员会（以下简称标委会）负责团体标准的制修订、实施和日常管理。</w:t>
      </w:r>
    </w:p>
    <w:p>
      <w:pPr>
        <w:ind w:firstLine="643" w:firstLineChars="200"/>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团体标准不应违反现行的法律法规和国家强制性标准。</w:t>
      </w:r>
    </w:p>
    <w:p>
      <w:pPr>
        <w:ind w:firstLine="643"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团体标准制修订工作应当遵循以下原则：</w:t>
      </w:r>
    </w:p>
    <w:p>
      <w:pPr>
        <w:ind w:firstLine="640" w:firstLineChars="200"/>
        <w:rPr>
          <w:rFonts w:ascii="仿宋" w:hAnsi="仿宋" w:eastAsia="仿宋"/>
          <w:sz w:val="32"/>
          <w:szCs w:val="32"/>
        </w:rPr>
      </w:pPr>
      <w:r>
        <w:rPr>
          <w:rFonts w:hint="eastAsia" w:ascii="仿宋" w:hAnsi="仿宋" w:eastAsia="仿宋"/>
          <w:sz w:val="32"/>
          <w:szCs w:val="32"/>
        </w:rPr>
        <w:t>（一）遵守国家有关法律、法规、强制性标准；</w:t>
      </w:r>
    </w:p>
    <w:p>
      <w:pPr>
        <w:ind w:firstLine="640" w:firstLineChars="200"/>
        <w:rPr>
          <w:rFonts w:ascii="仿宋" w:hAnsi="仿宋" w:eastAsia="仿宋"/>
          <w:sz w:val="32"/>
          <w:szCs w:val="32"/>
        </w:rPr>
      </w:pPr>
      <w:r>
        <w:rPr>
          <w:rFonts w:hint="eastAsia" w:ascii="仿宋" w:hAnsi="仿宋" w:eastAsia="仿宋"/>
          <w:sz w:val="32"/>
          <w:szCs w:val="32"/>
        </w:rPr>
        <w:t>（二）优先支持促进联合国在华采购，促进中国供应商数据库建设的项目；</w:t>
      </w:r>
    </w:p>
    <w:p>
      <w:pPr>
        <w:ind w:firstLine="640" w:firstLineChars="200"/>
        <w:rPr>
          <w:rFonts w:ascii="仿宋" w:hAnsi="仿宋" w:eastAsia="仿宋"/>
          <w:sz w:val="32"/>
          <w:szCs w:val="32"/>
        </w:rPr>
      </w:pPr>
      <w:r>
        <w:rPr>
          <w:rFonts w:hint="eastAsia" w:ascii="仿宋" w:hAnsi="仿宋" w:eastAsia="仿宋"/>
          <w:sz w:val="32"/>
          <w:szCs w:val="32"/>
        </w:rPr>
        <w:t>（三）积极采用以国际标准和国外先进标准为基础的团体标准项目；</w:t>
      </w:r>
    </w:p>
    <w:p>
      <w:pPr>
        <w:ind w:firstLine="640" w:firstLineChars="200"/>
        <w:rPr>
          <w:rFonts w:ascii="仿宋" w:hAnsi="仿宋" w:eastAsia="仿宋"/>
          <w:sz w:val="32"/>
          <w:szCs w:val="32"/>
        </w:rPr>
      </w:pPr>
      <w:r>
        <w:rPr>
          <w:rFonts w:hint="eastAsia" w:ascii="仿宋" w:hAnsi="仿宋" w:eastAsia="仿宋"/>
          <w:sz w:val="32"/>
          <w:szCs w:val="32"/>
        </w:rPr>
        <w:t>（四）开放、公开、透明、协商一致、促进贸易和交流。</w:t>
      </w:r>
    </w:p>
    <w:p>
      <w:pPr>
        <w:ind w:firstLine="643" w:firstLineChars="20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促进会团体标准编号由团体标准代号、社会团体代号、团体标准顺序号和发布年代号构成，其中促进会代号为CAPUNP，发布顺序号由数字“0</w:t>
      </w:r>
      <w:r>
        <w:rPr>
          <w:rFonts w:ascii="仿宋" w:hAnsi="仿宋" w:eastAsia="仿宋"/>
          <w:sz w:val="32"/>
          <w:szCs w:val="32"/>
        </w:rPr>
        <w:t>0</w:t>
      </w:r>
      <w:r>
        <w:rPr>
          <w:rFonts w:hint="eastAsia" w:ascii="仿宋" w:hAnsi="仿宋" w:eastAsia="仿宋"/>
          <w:sz w:val="32"/>
          <w:szCs w:val="32"/>
        </w:rPr>
        <w:t>1”开始编起。</w:t>
      </w:r>
    </w:p>
    <w:p>
      <w:pPr>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311150</wp:posOffset>
                </wp:positionH>
                <wp:positionV relativeFrom="paragraph">
                  <wp:posOffset>342900</wp:posOffset>
                </wp:positionV>
                <wp:extent cx="533400" cy="1835150"/>
                <wp:effectExtent l="0" t="0" r="57150" b="88900"/>
                <wp:wrapNone/>
                <wp:docPr id="4" name="连接符: 肘形 4"/>
                <wp:cNvGraphicFramePr/>
                <a:graphic xmlns:a="http://schemas.openxmlformats.org/drawingml/2006/main">
                  <a:graphicData uri="http://schemas.microsoft.com/office/word/2010/wordprocessingShape">
                    <wps:wsp>
                      <wps:cNvCnPr/>
                      <wps:spPr>
                        <a:xfrm>
                          <a:off x="0" y="0"/>
                          <a:ext cx="533400" cy="18351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4" o:spid="_x0000_s1026" o:spt="34" type="#_x0000_t34" style="position:absolute;left:0pt;margin-left:24.5pt;margin-top:27pt;height:144.5pt;width:42pt;z-index:251665408;mso-width-relative:page;mso-height-relative:page;" filled="f" stroked="t" coordsize="21600,21600" o:gfxdata="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rji&#10;OdYAAAAJAQAADwAAAAAAAAABACAAAAAiAAAAZHJzL2Rvd25yZXYueG1sUEsBAhQAFAAAAAgAh07i&#10;QE5pK3PrAQAAkAMAAA4AAAAAAAAAAQAgAAAAJQEAAGRycy9lMm9Eb2MueG1sUEsFBgAAAAAGAAYA&#10;WQEAAIIFAAAAAA==&#10;" adj="10800">
                <v:fill on="f" focussize="0,0"/>
                <v:stroke weight="0.5pt" color="#000000 [3200]" miterlimit="8" joinstyle="miter" endarrow="block"/>
                <v:imagedata o:title=""/>
                <o:lock v:ext="edit" aspectratio="f"/>
              </v:shap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825500</wp:posOffset>
                </wp:positionH>
                <wp:positionV relativeFrom="paragraph">
                  <wp:posOffset>336550</wp:posOffset>
                </wp:positionV>
                <wp:extent cx="1130300" cy="1466850"/>
                <wp:effectExtent l="0" t="0" r="69850" b="95250"/>
                <wp:wrapNone/>
                <wp:docPr id="3" name="连接符: 肘形 3"/>
                <wp:cNvGraphicFramePr/>
                <a:graphic xmlns:a="http://schemas.openxmlformats.org/drawingml/2006/main">
                  <a:graphicData uri="http://schemas.microsoft.com/office/word/2010/wordprocessingShape">
                    <wps:wsp>
                      <wps:cNvCnPr/>
                      <wps:spPr>
                        <a:xfrm>
                          <a:off x="0" y="0"/>
                          <a:ext cx="1130300" cy="14668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3" o:spid="_x0000_s1026" o:spt="34" type="#_x0000_t34" style="position:absolute;left:0pt;margin-left:65pt;margin-top:26.5pt;height:115.5pt;width:89pt;z-index:251663360;mso-width-relative:page;mso-height-relative:page;" filled="f" stroked="t" coordsize="21600,21600" o:gfxdata="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u5s&#10;r9YAAAAKAQAADwAAAAAAAAABACAAAAAiAAAAZHJzL2Rvd25yZXYueG1sUEsBAhQAFAAAAAgAh07i&#10;QPbNPjfrAQAAkQMAAA4AAAAAAAAAAQAgAAAAJQEAAGRycy9lMm9Eb2MueG1sUEsFBgAAAAAGAAYA&#10;WQEAAIIFAAAAAA==&#10;" adj="10800">
                <v:fill on="f" focussize="0,0"/>
                <v:stroke weight="0.5pt" color="#000000 [3200]" miterlimit="8" joinstyle="miter" endarrow="block"/>
                <v:imagedata o:title=""/>
                <o:lock v:ext="edit" aspectratio="f"/>
              </v:shap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1511300</wp:posOffset>
                </wp:positionH>
                <wp:positionV relativeFrom="paragraph">
                  <wp:posOffset>330200</wp:posOffset>
                </wp:positionV>
                <wp:extent cx="717550" cy="1066800"/>
                <wp:effectExtent l="0" t="0" r="63500" b="95250"/>
                <wp:wrapNone/>
                <wp:docPr id="2" name="连接符: 肘形 2"/>
                <wp:cNvGraphicFramePr/>
                <a:graphic xmlns:a="http://schemas.openxmlformats.org/drawingml/2006/main">
                  <a:graphicData uri="http://schemas.microsoft.com/office/word/2010/wordprocessingShape">
                    <wps:wsp>
                      <wps:cNvCnPr/>
                      <wps:spPr>
                        <a:xfrm>
                          <a:off x="0" y="0"/>
                          <a:ext cx="717550" cy="10668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2" o:spid="_x0000_s1026" o:spt="34" type="#_x0000_t34" style="position:absolute;left:0pt;margin-left:119pt;margin-top:26pt;height:84pt;width:56.5pt;z-index:251661312;mso-width-relative:page;mso-height-relative:page;" filled="f" stroked="t" coordsize="21600,21600" o:gfxdata="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Jme6PU&#10;AAAACgEAAA8AAAAAAAAAAQAgAAAAIgAAAGRycy9kb3ducmV2LnhtbFBLAQIUABQAAAAIAIdO4kDN&#10;K8uc6wEAAJADAAAOAAAAAAAAAAEAIAAAACMBAABkcnMvZTJvRG9jLnhtbFBLBQYAAAAABgAGAFkB&#10;AACABQAAAAA=&#10;" adj="10800">
                <v:fill on="f" focussize="0,0"/>
                <v:stroke weight="0.5pt" color="#000000 [3200]" miterlimit="8" joinstyle="miter" endarrow="block"/>
                <v:imagedata o:title=""/>
                <o:lock v:ext="edit" aspectratio="f"/>
              </v:shape>
            </w:pict>
          </mc:Fallback>
        </mc:AlternateContent>
      </w: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298450</wp:posOffset>
                </wp:positionV>
                <wp:extent cx="882650" cy="692150"/>
                <wp:effectExtent l="0" t="0" r="69850" b="88900"/>
                <wp:wrapNone/>
                <wp:docPr id="1" name="连接符: 肘形 1"/>
                <wp:cNvGraphicFramePr/>
                <a:graphic xmlns:a="http://schemas.openxmlformats.org/drawingml/2006/main">
                  <a:graphicData uri="http://schemas.microsoft.com/office/word/2010/wordprocessingShape">
                    <wps:wsp>
                      <wps:cNvCnPr/>
                      <wps:spPr>
                        <a:xfrm>
                          <a:off x="0" y="0"/>
                          <a:ext cx="882650" cy="6921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1" o:spid="_x0000_s1026" o:spt="34" type="#_x0000_t34" style="position:absolute;left:0pt;margin-left:175.5pt;margin-top:23.5pt;height:54.5pt;width:69.5pt;z-index:251659264;mso-width-relative:page;mso-height-relative:page;" filled="f" stroked="t" coordsize="21600,21600" o:gfxdata="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kILL2AAA&#10;AAoBAAAPAAAAAAAAAAEAIAAAACIAAABkcnMvZG93bnJldi54bWxQSwECFAAUAAAACACHTuJANRLD&#10;YOUBAACPAwAADgAAAAAAAAABACAAAAAnAQAAZHJzL2Uyb0RvYy54bWxQSwUGAAAAAAYABgBZAQAA&#10;fgUAAAAA&#10;" adj="10800">
                <v:fill on="f" focussize="0,0"/>
                <v:stroke weight="0.5pt" color="#000000 [3200]" miterlimit="8" joinstyle="miter" endarrow="block"/>
                <v:imagedata o:title=""/>
                <o:lock v:ext="edit" aspectratio="f"/>
              </v:shape>
            </w:pict>
          </mc:Fallback>
        </mc:AlternateContent>
      </w:r>
      <w:r>
        <w:rPr>
          <w:rFonts w:ascii="仿宋" w:hAnsi="仿宋" w:eastAsia="仿宋"/>
          <w:sz w:val="32"/>
          <w:szCs w:val="32"/>
        </w:rPr>
        <w:t xml:space="preserve">T / CAPUNP </w:t>
      </w:r>
      <w:r>
        <w:rPr>
          <w:rFonts w:hint="eastAsia" w:ascii="仿宋" w:hAnsi="仿宋" w:eastAsia="仿宋"/>
          <w:sz w:val="32"/>
          <w:szCs w:val="32"/>
        </w:rPr>
        <w:t>XXX</w:t>
      </w:r>
      <w:r>
        <w:rPr>
          <w:rFonts w:ascii="仿宋" w:hAnsi="仿宋" w:eastAsia="仿宋"/>
          <w:sz w:val="32"/>
          <w:szCs w:val="32"/>
        </w:rPr>
        <w:t xml:space="preserve"> – </w:t>
      </w:r>
      <w:r>
        <w:rPr>
          <w:rFonts w:hint="eastAsia" w:ascii="仿宋" w:hAnsi="仿宋" w:eastAsia="仿宋"/>
          <w:sz w:val="32"/>
          <w:szCs w:val="32"/>
        </w:rPr>
        <w:t>YYYY</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发布年代号</w:t>
      </w:r>
    </w:p>
    <w:p>
      <w:pPr>
        <w:ind w:firstLine="3680" w:firstLineChars="1150"/>
        <w:rPr>
          <w:rFonts w:ascii="仿宋" w:hAnsi="仿宋" w:eastAsia="仿宋"/>
          <w:sz w:val="32"/>
          <w:szCs w:val="32"/>
        </w:rPr>
      </w:pPr>
      <w:r>
        <w:rPr>
          <w:rFonts w:hint="eastAsia" w:ascii="仿宋" w:hAnsi="仿宋" w:eastAsia="仿宋"/>
          <w:sz w:val="32"/>
          <w:szCs w:val="32"/>
        </w:rPr>
        <w:t>团体标准顺序号</w:t>
      </w:r>
    </w:p>
    <w:p>
      <w:pPr>
        <w:ind w:firstLine="3200" w:firstLineChars="1000"/>
        <w:rPr>
          <w:rFonts w:ascii="仿宋" w:hAnsi="仿宋" w:eastAsia="仿宋"/>
          <w:sz w:val="32"/>
          <w:szCs w:val="32"/>
        </w:rPr>
      </w:pPr>
      <w:r>
        <w:rPr>
          <w:rFonts w:hint="eastAsia" w:ascii="仿宋" w:hAnsi="仿宋" w:eastAsia="仿宋"/>
          <w:sz w:val="32"/>
          <w:szCs w:val="32"/>
        </w:rPr>
        <w:t>社会团体代号</w:t>
      </w:r>
    </w:p>
    <w:p>
      <w:pPr>
        <w:ind w:firstLine="1440" w:firstLineChars="450"/>
        <w:rPr>
          <w:rFonts w:ascii="仿宋" w:hAnsi="仿宋" w:eastAsia="仿宋"/>
          <w:sz w:val="32"/>
          <w:szCs w:val="32"/>
        </w:rPr>
      </w:pPr>
      <w:r>
        <w:rPr>
          <w:rFonts w:hint="eastAsia" w:ascii="仿宋" w:hAnsi="仿宋" w:eastAsia="仿宋"/>
          <w:sz w:val="32"/>
          <w:szCs w:val="32"/>
        </w:rPr>
        <w:t>团体标准代号</w:t>
      </w:r>
    </w:p>
    <w:p>
      <w:pPr>
        <w:ind w:firstLine="1440" w:firstLineChars="450"/>
        <w:rPr>
          <w:rFonts w:hint="eastAsia" w:ascii="仿宋" w:hAnsi="仿宋" w:eastAsia="仿宋"/>
          <w:sz w:val="32"/>
          <w:szCs w:val="32"/>
        </w:rPr>
      </w:pPr>
    </w:p>
    <w:p>
      <w:pPr>
        <w:pStyle w:val="6"/>
        <w:numPr>
          <w:ilvl w:val="0"/>
          <w:numId w:val="1"/>
        </w:numPr>
        <w:ind w:firstLineChars="0"/>
        <w:jc w:val="center"/>
        <w:rPr>
          <w:rFonts w:ascii="仿宋" w:hAnsi="仿宋" w:eastAsia="仿宋"/>
          <w:b/>
          <w:bCs/>
          <w:sz w:val="32"/>
          <w:szCs w:val="32"/>
        </w:rPr>
      </w:pPr>
      <w:r>
        <w:rPr>
          <w:rFonts w:hint="eastAsia" w:ascii="仿宋" w:hAnsi="仿宋" w:eastAsia="仿宋"/>
          <w:b/>
          <w:bCs/>
          <w:sz w:val="32"/>
          <w:szCs w:val="32"/>
        </w:rPr>
        <w:t>组织机构与职责</w:t>
      </w:r>
    </w:p>
    <w:p>
      <w:pPr>
        <w:ind w:firstLine="643" w:firstLineChars="20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促进会团体标准组织体系包括：决策机构、管理协调机构、标准编制机构。</w:t>
      </w:r>
    </w:p>
    <w:p>
      <w:pPr>
        <w:ind w:firstLine="643" w:firstLineChars="200"/>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促进会理事会是团体标准工作的决策机构，其主要职责如下：</w:t>
      </w:r>
    </w:p>
    <w:p>
      <w:pPr>
        <w:ind w:firstLine="640" w:firstLineChars="200"/>
        <w:rPr>
          <w:rFonts w:ascii="仿宋" w:hAnsi="仿宋" w:eastAsia="仿宋"/>
          <w:sz w:val="32"/>
          <w:szCs w:val="32"/>
        </w:rPr>
      </w:pPr>
      <w:r>
        <w:rPr>
          <w:rFonts w:hint="eastAsia" w:ascii="仿宋" w:hAnsi="仿宋" w:eastAsia="仿宋"/>
          <w:sz w:val="32"/>
          <w:szCs w:val="32"/>
        </w:rPr>
        <w:t>（一）制定团体标准化的战略规划；</w:t>
      </w:r>
    </w:p>
    <w:p>
      <w:pPr>
        <w:ind w:firstLine="640" w:firstLineChars="200"/>
        <w:rPr>
          <w:rFonts w:ascii="仿宋" w:hAnsi="仿宋" w:eastAsia="仿宋"/>
          <w:sz w:val="32"/>
          <w:szCs w:val="32"/>
        </w:rPr>
      </w:pPr>
      <w:r>
        <w:rPr>
          <w:rFonts w:hint="eastAsia" w:ascii="仿宋" w:hAnsi="仿宋" w:eastAsia="仿宋"/>
          <w:sz w:val="32"/>
          <w:szCs w:val="32"/>
        </w:rPr>
        <w:t>（二）对与团体标准相关的政策、制度和标准化文件的通过等进行决策。</w:t>
      </w:r>
    </w:p>
    <w:p>
      <w:pPr>
        <w:ind w:firstLine="643" w:firstLineChars="200"/>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促进会标委会是团体标准管理协调机构，其主要职责如下：</w:t>
      </w:r>
    </w:p>
    <w:p>
      <w:pPr>
        <w:ind w:firstLine="640" w:firstLineChars="200"/>
        <w:rPr>
          <w:rFonts w:ascii="仿宋" w:hAnsi="仿宋" w:eastAsia="仿宋"/>
          <w:sz w:val="32"/>
          <w:szCs w:val="32"/>
        </w:rPr>
      </w:pPr>
      <w:r>
        <w:rPr>
          <w:rFonts w:hint="eastAsia" w:ascii="仿宋" w:hAnsi="仿宋" w:eastAsia="仿宋"/>
          <w:sz w:val="32"/>
          <w:szCs w:val="32"/>
        </w:rPr>
        <w:t>（一）制定团体标准化工作的各项政策和制度；</w:t>
      </w:r>
    </w:p>
    <w:p>
      <w:pPr>
        <w:ind w:firstLine="640" w:firstLineChars="200"/>
        <w:rPr>
          <w:rFonts w:ascii="仿宋" w:hAnsi="仿宋" w:eastAsia="仿宋"/>
          <w:sz w:val="32"/>
          <w:szCs w:val="32"/>
        </w:rPr>
      </w:pPr>
      <w:r>
        <w:rPr>
          <w:rFonts w:hint="eastAsia" w:ascii="仿宋" w:hAnsi="仿宋" w:eastAsia="仿宋"/>
          <w:sz w:val="32"/>
          <w:szCs w:val="32"/>
        </w:rPr>
        <w:t>（二）管理和协调团体标准化工作，处理有关团体标准的制定程序、编写规则、知识产权管理等具体事项及标准制定中出现的争议；</w:t>
      </w:r>
    </w:p>
    <w:p>
      <w:pPr>
        <w:ind w:firstLine="640" w:firstLineChars="200"/>
        <w:rPr>
          <w:rFonts w:ascii="仿宋" w:hAnsi="仿宋" w:eastAsia="仿宋"/>
          <w:sz w:val="32"/>
          <w:szCs w:val="32"/>
        </w:rPr>
      </w:pPr>
      <w:r>
        <w:rPr>
          <w:rFonts w:hint="eastAsia" w:ascii="仿宋" w:hAnsi="仿宋" w:eastAsia="仿宋"/>
          <w:sz w:val="32"/>
          <w:szCs w:val="32"/>
        </w:rPr>
        <w:t>（三）开展与其它标准化机构的联络；</w:t>
      </w:r>
    </w:p>
    <w:p>
      <w:pPr>
        <w:ind w:firstLine="640" w:firstLineChars="200"/>
        <w:rPr>
          <w:rFonts w:ascii="仿宋" w:hAnsi="仿宋" w:eastAsia="仿宋"/>
          <w:sz w:val="32"/>
          <w:szCs w:val="32"/>
        </w:rPr>
      </w:pPr>
      <w:r>
        <w:rPr>
          <w:rFonts w:hint="eastAsia" w:ascii="仿宋" w:hAnsi="仿宋" w:eastAsia="仿宋"/>
          <w:sz w:val="32"/>
          <w:szCs w:val="32"/>
        </w:rPr>
        <w:t>（四）根据团体不同领域建立具有广泛代表性的标准化技术组织，并确定其工作范围；</w:t>
      </w:r>
    </w:p>
    <w:p>
      <w:pPr>
        <w:ind w:firstLine="640" w:firstLineChars="200"/>
        <w:rPr>
          <w:rFonts w:ascii="仿宋" w:hAnsi="仿宋" w:eastAsia="仿宋"/>
          <w:sz w:val="32"/>
          <w:szCs w:val="32"/>
        </w:rPr>
      </w:pPr>
      <w:r>
        <w:rPr>
          <w:rFonts w:hint="eastAsia" w:ascii="仿宋" w:hAnsi="仿宋" w:eastAsia="仿宋"/>
          <w:sz w:val="32"/>
          <w:szCs w:val="32"/>
        </w:rPr>
        <w:t>（五）决定团体标准的立项、审查、批准、编号、发布。</w:t>
      </w:r>
    </w:p>
    <w:p>
      <w:pPr>
        <w:ind w:firstLine="643" w:firstLineChars="200"/>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促进会标准化工作组是团体标准编制机构，其主要职责如下：</w:t>
      </w:r>
    </w:p>
    <w:p>
      <w:pPr>
        <w:ind w:firstLine="640"/>
        <w:rPr>
          <w:rFonts w:ascii="仿宋" w:hAnsi="仿宋" w:eastAsia="仿宋"/>
          <w:sz w:val="32"/>
          <w:szCs w:val="32"/>
        </w:rPr>
      </w:pPr>
      <w:r>
        <w:rPr>
          <w:rFonts w:hint="eastAsia" w:ascii="仿宋" w:hAnsi="仿宋" w:eastAsia="仿宋"/>
          <w:sz w:val="32"/>
          <w:szCs w:val="32"/>
        </w:rPr>
        <w:t>（一）起草团体标准化工作计划；</w:t>
      </w:r>
    </w:p>
    <w:p>
      <w:pPr>
        <w:ind w:firstLine="640"/>
        <w:rPr>
          <w:rFonts w:ascii="仿宋" w:hAnsi="仿宋" w:eastAsia="仿宋"/>
          <w:sz w:val="32"/>
          <w:szCs w:val="32"/>
        </w:rPr>
      </w:pPr>
      <w:r>
        <w:rPr>
          <w:rFonts w:hint="eastAsia" w:ascii="仿宋" w:hAnsi="仿宋" w:eastAsia="仿宋"/>
          <w:sz w:val="32"/>
          <w:szCs w:val="32"/>
        </w:rPr>
        <w:t>（二）完成具体标准的起草并就标准技术内容达成协商一致。</w:t>
      </w:r>
    </w:p>
    <w:p>
      <w:pPr>
        <w:ind w:firstLine="640"/>
        <w:rPr>
          <w:rFonts w:hint="eastAsia"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第三章 团体标准制修订程序</w:t>
      </w:r>
    </w:p>
    <w:p>
      <w:pPr>
        <w:ind w:firstLine="643" w:firstLineChars="200"/>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促进会团体标准制定流程为：提案、立项、起草、征求意见、审查、批准、编号、发布、复审。</w:t>
      </w:r>
    </w:p>
    <w:p>
      <w:pPr>
        <w:ind w:firstLine="643" w:firstLineChars="200"/>
        <w:rPr>
          <w:rFonts w:ascii="仿宋" w:hAnsi="仿宋" w:eastAsia="仿宋"/>
          <w:sz w:val="32"/>
          <w:szCs w:val="32"/>
        </w:rPr>
      </w:pPr>
      <w:r>
        <w:rPr>
          <w:rFonts w:hint="eastAsia" w:ascii="仿宋" w:hAnsi="仿宋" w:eastAsia="仿宋"/>
          <w:b/>
          <w:bCs/>
          <w:sz w:val="32"/>
          <w:szCs w:val="32"/>
        </w:rPr>
        <w:t>第十三条</w:t>
      </w:r>
      <w:r>
        <w:rPr>
          <w:rFonts w:hint="eastAsia" w:ascii="仿宋" w:hAnsi="仿宋" w:eastAsia="仿宋"/>
          <w:sz w:val="32"/>
          <w:szCs w:val="32"/>
        </w:rPr>
        <w:t xml:space="preserve"> 促进会团体标准提案流程如下：</w:t>
      </w:r>
    </w:p>
    <w:p>
      <w:pPr>
        <w:ind w:firstLine="640" w:firstLineChars="200"/>
        <w:rPr>
          <w:rFonts w:ascii="仿宋" w:hAnsi="仿宋" w:eastAsia="仿宋"/>
          <w:sz w:val="32"/>
          <w:szCs w:val="32"/>
        </w:rPr>
      </w:pPr>
      <w:r>
        <w:rPr>
          <w:rFonts w:hint="eastAsia" w:ascii="仿宋" w:hAnsi="仿宋" w:eastAsia="仿宋"/>
          <w:sz w:val="32"/>
          <w:szCs w:val="32"/>
        </w:rPr>
        <w:t>促进会团体</w:t>
      </w:r>
      <w:r>
        <w:rPr>
          <w:rFonts w:ascii="仿宋" w:hAnsi="仿宋" w:eastAsia="仿宋"/>
          <w:sz w:val="32"/>
          <w:szCs w:val="32"/>
        </w:rPr>
        <w:t>标准的提案应综合考虑当前行业的市场需求</w:t>
      </w:r>
      <w:r>
        <w:rPr>
          <w:rFonts w:hint="eastAsia" w:ascii="仿宋" w:hAnsi="仿宋" w:eastAsia="仿宋"/>
          <w:sz w:val="32"/>
          <w:szCs w:val="32"/>
        </w:rPr>
        <w:t>和创新需求。任何组织和个人均可根据实际需求向标委会提出团体</w:t>
      </w:r>
      <w:r>
        <w:rPr>
          <w:rFonts w:ascii="仿宋" w:hAnsi="仿宋" w:eastAsia="仿宋"/>
          <w:sz w:val="32"/>
          <w:szCs w:val="32"/>
        </w:rPr>
        <w:t>标准提案。</w:t>
      </w:r>
      <w:r>
        <w:rPr>
          <w:rFonts w:hint="eastAsia" w:ascii="仿宋" w:hAnsi="仿宋" w:eastAsia="仿宋"/>
          <w:sz w:val="32"/>
          <w:szCs w:val="32"/>
        </w:rPr>
        <w:t>促进会理事会成员、标委会成员和会员单位申请的团体标准应优先考虑立项。</w:t>
      </w:r>
    </w:p>
    <w:p>
      <w:pPr>
        <w:ind w:firstLine="643" w:firstLineChars="200"/>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提案主体需向标准化工作组提交相关材料，主要包括：</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（一）拟订标准内容提要，包括范围、主要技术内容等；</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（二）确定制定标准的原则和依据；</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（三）必要性论证；</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（四）可行性分析，包括技术可行性分析和经济合理性分析；</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（五）编制标准建议稿或标准大纲。</w:t>
      </w:r>
    </w:p>
    <w:p>
      <w:pPr>
        <w:ind w:firstLine="643" w:firstLineChars="200"/>
        <w:rPr>
          <w:rFonts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xml:space="preserve"> 标准化工作组收到提案相关材料后，对项目提案进行评估后形成团体标准项目建议书，并上报标委会进行立项评估。</w:t>
      </w:r>
    </w:p>
    <w:p>
      <w:pPr>
        <w:ind w:firstLine="643" w:firstLineChars="200"/>
        <w:rPr>
          <w:rFonts w:ascii="仿宋" w:hAnsi="仿宋" w:eastAsia="仿宋"/>
          <w:sz w:val="32"/>
          <w:szCs w:val="32"/>
        </w:rPr>
      </w:pPr>
      <w:r>
        <w:rPr>
          <w:rFonts w:hint="eastAsia" w:ascii="仿宋" w:hAnsi="仿宋" w:eastAsia="仿宋"/>
          <w:b/>
          <w:bCs/>
          <w:sz w:val="32"/>
          <w:szCs w:val="32"/>
        </w:rPr>
        <w:t>第十六条</w:t>
      </w:r>
      <w:r>
        <w:rPr>
          <w:rFonts w:hint="eastAsia" w:ascii="仿宋" w:hAnsi="仿宋" w:eastAsia="仿宋"/>
          <w:sz w:val="32"/>
          <w:szCs w:val="32"/>
        </w:rPr>
        <w:t xml:space="preserve"> 促进会团体标准立项流程如下：</w:t>
      </w:r>
    </w:p>
    <w:p>
      <w:pPr>
        <w:ind w:firstLine="640"/>
        <w:rPr>
          <w:rFonts w:ascii="仿宋" w:hAnsi="仿宋" w:eastAsia="仿宋"/>
          <w:sz w:val="32"/>
          <w:szCs w:val="32"/>
        </w:rPr>
      </w:pPr>
      <w:r>
        <w:rPr>
          <w:rFonts w:hint="eastAsia" w:ascii="仿宋" w:hAnsi="仿宋" w:eastAsia="仿宋"/>
          <w:sz w:val="32"/>
          <w:szCs w:val="32"/>
        </w:rPr>
        <w:t>（一）标委会对团体标准项目建议书的必要性、可行性以及对法规和强制性标准符合性等进行审查，并对项目进行投票表决，获得标委会成员三分之二（含）以上赞成票的提案可批准立项；</w:t>
      </w:r>
    </w:p>
    <w:p>
      <w:pPr>
        <w:ind w:firstLine="640"/>
        <w:rPr>
          <w:rFonts w:ascii="仿宋" w:hAnsi="仿宋" w:eastAsia="仿宋"/>
          <w:sz w:val="32"/>
          <w:szCs w:val="32"/>
        </w:rPr>
      </w:pPr>
      <w:r>
        <w:rPr>
          <w:rFonts w:hint="eastAsia" w:ascii="仿宋" w:hAnsi="仿宋" w:eastAsia="仿宋"/>
          <w:sz w:val="32"/>
          <w:szCs w:val="32"/>
        </w:rPr>
        <w:t>（二）促进会标委会对批准的立项项目予以公示。项目申请单位将被优先考虑成为主要起草单位；</w:t>
      </w:r>
    </w:p>
    <w:p>
      <w:pPr>
        <w:ind w:firstLine="640"/>
        <w:rPr>
          <w:rFonts w:ascii="仿宋" w:hAnsi="仿宋" w:eastAsia="仿宋"/>
          <w:sz w:val="32"/>
          <w:szCs w:val="32"/>
        </w:rPr>
      </w:pPr>
      <w:r>
        <w:rPr>
          <w:rFonts w:hint="eastAsia" w:ascii="仿宋" w:hAnsi="仿宋" w:eastAsia="仿宋"/>
          <w:sz w:val="32"/>
          <w:szCs w:val="32"/>
        </w:rPr>
        <w:t>（三）通过审查立项的团体标准项目，应形成团体标准制修订项目计划，并在全体会员范围内通报，以便会员参与标准编制工作或发表意见，同时鼓励将团体标准制修订计划通过合适的渠道向社会公布。</w:t>
      </w:r>
    </w:p>
    <w:p>
      <w:pPr>
        <w:ind w:firstLine="640"/>
        <w:rPr>
          <w:rFonts w:ascii="仿宋" w:hAnsi="仿宋" w:eastAsia="仿宋"/>
          <w:sz w:val="32"/>
          <w:szCs w:val="32"/>
        </w:rPr>
      </w:pPr>
      <w:r>
        <w:rPr>
          <w:rFonts w:hint="eastAsia" w:ascii="仿宋" w:hAnsi="仿宋" w:eastAsia="仿宋"/>
          <w:b/>
          <w:bCs/>
          <w:sz w:val="32"/>
          <w:szCs w:val="32"/>
        </w:rPr>
        <w:t>第十七条</w:t>
      </w:r>
      <w:r>
        <w:rPr>
          <w:rFonts w:hint="eastAsia" w:ascii="仿宋" w:hAnsi="仿宋" w:eastAsia="仿宋"/>
          <w:sz w:val="32"/>
          <w:szCs w:val="32"/>
        </w:rPr>
        <w:t xml:space="preserve"> 促进会团体标准起草流程如下：</w:t>
      </w:r>
    </w:p>
    <w:p>
      <w:pPr>
        <w:ind w:firstLine="640"/>
        <w:rPr>
          <w:rFonts w:ascii="仿宋" w:hAnsi="仿宋" w:eastAsia="仿宋"/>
          <w:sz w:val="32"/>
          <w:szCs w:val="32"/>
        </w:rPr>
      </w:pPr>
      <w:r>
        <w:rPr>
          <w:rFonts w:hint="eastAsia" w:ascii="仿宋" w:hAnsi="仿宋" w:eastAsia="仿宋"/>
          <w:sz w:val="32"/>
          <w:szCs w:val="32"/>
        </w:rPr>
        <w:t>（一）经批准立项的团体标准，由标委会批准的主要起草单位组建标准化工作组，对相关事宜进行调查分析、实验和验证等，确定标准技术内容，不断讨论和完善，形成拟用于征求意见的团体标准草案；</w:t>
      </w:r>
    </w:p>
    <w:p>
      <w:pPr>
        <w:ind w:firstLine="640"/>
        <w:rPr>
          <w:rFonts w:ascii="仿宋" w:hAnsi="仿宋" w:eastAsia="仿宋"/>
          <w:sz w:val="32"/>
          <w:szCs w:val="32"/>
        </w:rPr>
      </w:pPr>
      <w:r>
        <w:rPr>
          <w:rFonts w:hint="eastAsia" w:ascii="仿宋" w:hAnsi="仿宋" w:eastAsia="仿宋"/>
          <w:sz w:val="32"/>
          <w:szCs w:val="32"/>
        </w:rPr>
        <w:t>（二）团体标准的编写应当符合</w:t>
      </w:r>
      <w:r>
        <w:rPr>
          <w:rFonts w:ascii="仿宋" w:hAnsi="仿宋" w:eastAsia="仿宋"/>
          <w:sz w:val="32"/>
          <w:szCs w:val="32"/>
        </w:rPr>
        <w:t>GB/T 1.1-2009</w:t>
      </w:r>
      <w:r>
        <w:rPr>
          <w:rFonts w:hint="eastAsia" w:ascii="仿宋" w:hAnsi="仿宋" w:eastAsia="仿宋"/>
          <w:sz w:val="32"/>
          <w:szCs w:val="32"/>
        </w:rPr>
        <w:t>《标准化工作导则 第1部分：标准的结构和编写》、</w:t>
      </w:r>
      <w:r>
        <w:rPr>
          <w:rFonts w:ascii="仿宋" w:hAnsi="仿宋" w:eastAsia="仿宋"/>
          <w:sz w:val="32"/>
          <w:szCs w:val="32"/>
        </w:rPr>
        <w:t>GB/T 20004.1-2016</w:t>
      </w:r>
      <w:r>
        <w:rPr>
          <w:rFonts w:hint="eastAsia" w:ascii="仿宋" w:hAnsi="仿宋" w:eastAsia="仿宋"/>
          <w:sz w:val="32"/>
          <w:szCs w:val="32"/>
        </w:rPr>
        <w:t>《团体标准化 第1部分：良好行为指南》、G</w:t>
      </w:r>
      <w:r>
        <w:rPr>
          <w:rFonts w:ascii="仿宋" w:hAnsi="仿宋" w:eastAsia="仿宋"/>
          <w:sz w:val="32"/>
          <w:szCs w:val="32"/>
        </w:rPr>
        <w:t>B/T 20004.2-2018</w:t>
      </w:r>
      <w:r>
        <w:rPr>
          <w:rFonts w:hint="eastAsia" w:ascii="仿宋" w:hAnsi="仿宋" w:eastAsia="仿宋"/>
          <w:sz w:val="32"/>
          <w:szCs w:val="32"/>
        </w:rPr>
        <w:t>《团体标准化 第2部分：良好行为评价指南》，同时编写编制说明，完成后提交标委会审核并征求意见。</w:t>
      </w:r>
    </w:p>
    <w:p>
      <w:pPr>
        <w:ind w:firstLine="640"/>
        <w:rPr>
          <w:rFonts w:ascii="仿宋" w:hAnsi="仿宋" w:eastAsia="仿宋"/>
          <w:sz w:val="32"/>
          <w:szCs w:val="32"/>
        </w:rPr>
      </w:pPr>
      <w:r>
        <w:rPr>
          <w:rFonts w:hint="eastAsia" w:ascii="仿宋" w:hAnsi="仿宋" w:eastAsia="仿宋"/>
          <w:b/>
          <w:bCs/>
          <w:sz w:val="32"/>
          <w:szCs w:val="32"/>
        </w:rPr>
        <w:t>第十八条</w:t>
      </w:r>
      <w:r>
        <w:rPr>
          <w:rFonts w:hint="eastAsia" w:ascii="仿宋" w:hAnsi="仿宋" w:eastAsia="仿宋"/>
          <w:sz w:val="32"/>
          <w:szCs w:val="32"/>
        </w:rPr>
        <w:t xml:space="preserve"> 促进会团体标准征求意见要求如下：</w:t>
      </w:r>
    </w:p>
    <w:p>
      <w:pPr>
        <w:ind w:firstLine="640"/>
        <w:rPr>
          <w:rFonts w:ascii="仿宋" w:hAnsi="仿宋" w:eastAsia="仿宋"/>
          <w:sz w:val="32"/>
          <w:szCs w:val="32"/>
        </w:rPr>
      </w:pPr>
      <w:r>
        <w:rPr>
          <w:rFonts w:hint="eastAsia" w:ascii="仿宋" w:hAnsi="仿宋" w:eastAsia="仿宋"/>
          <w:sz w:val="32"/>
          <w:szCs w:val="32"/>
        </w:rPr>
        <w:t>（一）标委会通过全国团体标准信息平台、促进会官方网站等媒体向全体会员及团体标准利益相关方公开征求意见，公开征求意见的时间不少于3</w:t>
      </w:r>
      <w:r>
        <w:rPr>
          <w:rFonts w:ascii="仿宋" w:hAnsi="仿宋" w:eastAsia="仿宋"/>
          <w:sz w:val="32"/>
          <w:szCs w:val="32"/>
        </w:rPr>
        <w:t>0</w:t>
      </w:r>
      <w:r>
        <w:rPr>
          <w:rFonts w:hint="eastAsia" w:ascii="仿宋" w:hAnsi="仿宋" w:eastAsia="仿宋"/>
          <w:sz w:val="32"/>
          <w:szCs w:val="32"/>
        </w:rPr>
        <w:t>日；</w:t>
      </w:r>
    </w:p>
    <w:p>
      <w:pPr>
        <w:ind w:firstLine="640"/>
        <w:rPr>
          <w:rFonts w:ascii="仿宋" w:hAnsi="仿宋" w:eastAsia="仿宋"/>
          <w:sz w:val="32"/>
          <w:szCs w:val="32"/>
        </w:rPr>
      </w:pPr>
      <w:r>
        <w:rPr>
          <w:rFonts w:hint="eastAsia" w:ascii="仿宋" w:hAnsi="仿宋" w:eastAsia="仿宋"/>
          <w:sz w:val="32"/>
          <w:szCs w:val="32"/>
        </w:rPr>
        <w:t>（二）标委会应将征求的有效意见提交标准化工作组归纳整理，工作组应根据征求的意见对团体标准征求意见稿提出处理意见并进行修改，同时要确定是否符合审查的要求，符合要求的应形成团体标准送审稿；</w:t>
      </w:r>
    </w:p>
    <w:p>
      <w:pPr>
        <w:ind w:firstLine="640"/>
        <w:rPr>
          <w:rFonts w:ascii="仿宋" w:hAnsi="仿宋" w:eastAsia="仿宋"/>
          <w:sz w:val="32"/>
          <w:szCs w:val="32"/>
        </w:rPr>
      </w:pPr>
      <w:r>
        <w:rPr>
          <w:rFonts w:hint="eastAsia" w:ascii="仿宋" w:hAnsi="仿宋" w:eastAsia="仿宋"/>
          <w:sz w:val="32"/>
          <w:szCs w:val="32"/>
        </w:rPr>
        <w:t>（三）对于征求意见所涉及的重要技术问题，标准化工作组可以电话询问或提请标委会召开有意见提出者和利益相关方参加的会议进行讨论，必要时可再次公开征求意见，再次公开征求意见的时间应不少于1</w:t>
      </w:r>
      <w:r>
        <w:rPr>
          <w:rFonts w:ascii="仿宋" w:hAnsi="仿宋" w:eastAsia="仿宋"/>
          <w:sz w:val="32"/>
          <w:szCs w:val="32"/>
        </w:rPr>
        <w:t>5</w:t>
      </w:r>
      <w:r>
        <w:rPr>
          <w:rFonts w:hint="eastAsia" w:ascii="仿宋" w:hAnsi="仿宋" w:eastAsia="仿宋"/>
          <w:sz w:val="32"/>
          <w:szCs w:val="32"/>
        </w:rPr>
        <w:t>日；</w:t>
      </w:r>
    </w:p>
    <w:p>
      <w:pPr>
        <w:ind w:firstLine="640"/>
        <w:rPr>
          <w:rFonts w:ascii="仿宋" w:hAnsi="仿宋" w:eastAsia="仿宋"/>
          <w:sz w:val="32"/>
          <w:szCs w:val="32"/>
        </w:rPr>
      </w:pPr>
      <w:r>
        <w:rPr>
          <w:rFonts w:hint="eastAsia" w:ascii="仿宋" w:hAnsi="仿宋" w:eastAsia="仿宋"/>
          <w:sz w:val="32"/>
          <w:szCs w:val="32"/>
        </w:rPr>
        <w:t>（四）征求意见稿修改完毕后，标准化工作组将团体标准送审稿、编制说明、团体标准征求意见汇总处理表及有关附件提交审查。</w:t>
      </w:r>
    </w:p>
    <w:p>
      <w:pPr>
        <w:ind w:firstLine="640"/>
        <w:rPr>
          <w:rFonts w:ascii="仿宋" w:hAnsi="仿宋" w:eastAsia="仿宋"/>
          <w:sz w:val="32"/>
          <w:szCs w:val="32"/>
        </w:rPr>
      </w:pPr>
      <w:r>
        <w:rPr>
          <w:rFonts w:hint="eastAsia" w:ascii="仿宋" w:hAnsi="仿宋" w:eastAsia="仿宋"/>
          <w:b/>
          <w:bCs/>
          <w:sz w:val="32"/>
          <w:szCs w:val="32"/>
        </w:rPr>
        <w:t>第十九条</w:t>
      </w:r>
      <w:r>
        <w:rPr>
          <w:rFonts w:hint="eastAsia" w:ascii="仿宋" w:hAnsi="仿宋" w:eastAsia="仿宋"/>
          <w:sz w:val="32"/>
          <w:szCs w:val="32"/>
        </w:rPr>
        <w:t xml:space="preserve"> 促进会团体标准审查要求如下：</w:t>
      </w:r>
    </w:p>
    <w:p>
      <w:pPr>
        <w:ind w:firstLine="640"/>
        <w:rPr>
          <w:rFonts w:ascii="仿宋" w:hAnsi="仿宋" w:eastAsia="仿宋"/>
          <w:sz w:val="32"/>
          <w:szCs w:val="32"/>
        </w:rPr>
      </w:pPr>
      <w:r>
        <w:rPr>
          <w:rFonts w:hint="eastAsia" w:ascii="仿宋" w:hAnsi="仿宋" w:eastAsia="仿宋"/>
          <w:sz w:val="32"/>
          <w:szCs w:val="32"/>
        </w:rPr>
        <w:t>（一）团体标准审查一般采取函审或会审形式，参加标准审查的专家由标委会成员代表组成，有特别需要的时候可邀请外部专家参与。标准起草人不得作为审查专家。审查专家人数不少于五人、总数为单数；</w:t>
      </w:r>
    </w:p>
    <w:p>
      <w:pPr>
        <w:ind w:firstLine="640"/>
        <w:rPr>
          <w:rFonts w:ascii="仿宋" w:hAnsi="仿宋" w:eastAsia="仿宋"/>
          <w:sz w:val="32"/>
          <w:szCs w:val="32"/>
        </w:rPr>
      </w:pPr>
      <w:r>
        <w:rPr>
          <w:rFonts w:hint="eastAsia" w:ascii="仿宋" w:hAnsi="仿宋" w:eastAsia="仿宋"/>
          <w:sz w:val="32"/>
          <w:szCs w:val="32"/>
        </w:rPr>
        <w:t>（二）团体标准审核时，由相关专家、领导和有关人员组成的标准审查委员会召开审定会或函审，须有1/</w:t>
      </w:r>
      <w:r>
        <w:rPr>
          <w:rFonts w:ascii="仿宋" w:hAnsi="仿宋" w:eastAsia="仿宋"/>
          <w:sz w:val="32"/>
          <w:szCs w:val="32"/>
        </w:rPr>
        <w:t>2</w:t>
      </w:r>
      <w:r>
        <w:rPr>
          <w:rFonts w:hint="eastAsia" w:ascii="仿宋" w:hAnsi="仿宋" w:eastAsia="仿宋"/>
          <w:sz w:val="32"/>
          <w:szCs w:val="32"/>
        </w:rPr>
        <w:t>以上人员通过，最终形成标准的报批稿。</w:t>
      </w:r>
    </w:p>
    <w:p>
      <w:pPr>
        <w:ind w:firstLine="640"/>
        <w:rPr>
          <w:rFonts w:ascii="仿宋" w:hAnsi="仿宋" w:eastAsia="仿宋"/>
          <w:sz w:val="32"/>
          <w:szCs w:val="32"/>
        </w:rPr>
      </w:pPr>
      <w:r>
        <w:rPr>
          <w:rFonts w:hint="eastAsia" w:ascii="仿宋" w:hAnsi="仿宋" w:eastAsia="仿宋"/>
          <w:b/>
          <w:bCs/>
          <w:sz w:val="32"/>
          <w:szCs w:val="32"/>
        </w:rPr>
        <w:t>第二十条</w:t>
      </w:r>
      <w:r>
        <w:rPr>
          <w:rFonts w:hint="eastAsia" w:ascii="仿宋" w:hAnsi="仿宋" w:eastAsia="仿宋"/>
          <w:sz w:val="32"/>
          <w:szCs w:val="32"/>
        </w:rPr>
        <w:t xml:space="preserve"> 促进会团体标准批准和发布要求如下：</w:t>
      </w:r>
    </w:p>
    <w:p>
      <w:pPr>
        <w:ind w:firstLine="640"/>
        <w:rPr>
          <w:rFonts w:ascii="仿宋" w:hAnsi="仿宋" w:eastAsia="仿宋"/>
          <w:sz w:val="32"/>
          <w:szCs w:val="32"/>
        </w:rPr>
      </w:pPr>
      <w:r>
        <w:rPr>
          <w:rFonts w:hint="eastAsia" w:ascii="仿宋" w:hAnsi="仿宋" w:eastAsia="仿宋"/>
          <w:sz w:val="32"/>
          <w:szCs w:val="32"/>
        </w:rPr>
        <w:t>（一）促进会标委会对团体标准报批材料进行形式审查。不符合标准编写及标准审查有关规定的，退回标准负责起草单位进行修改；</w:t>
      </w:r>
    </w:p>
    <w:p>
      <w:pPr>
        <w:ind w:firstLine="640"/>
        <w:rPr>
          <w:rFonts w:ascii="仿宋" w:hAnsi="仿宋" w:eastAsia="仿宋"/>
          <w:sz w:val="32"/>
          <w:szCs w:val="32"/>
        </w:rPr>
      </w:pPr>
      <w:r>
        <w:rPr>
          <w:rFonts w:hint="eastAsia" w:ascii="仿宋" w:hAnsi="仿宋" w:eastAsia="仿宋"/>
          <w:sz w:val="32"/>
          <w:szCs w:val="32"/>
        </w:rPr>
        <w:t>（二）形式审查合格的，促进会标委会发放标准编号，以促进会名义，采用公告形式进行发布；</w:t>
      </w:r>
    </w:p>
    <w:p>
      <w:pPr>
        <w:ind w:firstLine="640"/>
        <w:rPr>
          <w:rFonts w:hint="eastAsia" w:ascii="仿宋" w:hAnsi="仿宋" w:eastAsia="仿宋"/>
          <w:sz w:val="32"/>
          <w:szCs w:val="32"/>
        </w:rPr>
      </w:pPr>
      <w:r>
        <w:rPr>
          <w:rFonts w:hint="eastAsia" w:ascii="仿宋" w:hAnsi="仿宋" w:eastAsia="仿宋"/>
          <w:sz w:val="32"/>
          <w:szCs w:val="32"/>
        </w:rPr>
        <w:t>（三）团体标准的基本信息应在团体标准信息平台上公开；</w:t>
      </w:r>
    </w:p>
    <w:p>
      <w:pPr>
        <w:ind w:firstLine="640"/>
        <w:rPr>
          <w:rFonts w:ascii="仿宋" w:hAnsi="仿宋" w:eastAsia="仿宋"/>
          <w:sz w:val="32"/>
          <w:szCs w:val="32"/>
        </w:rPr>
      </w:pPr>
      <w:r>
        <w:rPr>
          <w:rFonts w:hint="eastAsia" w:ascii="仿宋" w:hAnsi="仿宋" w:eastAsia="仿宋"/>
          <w:sz w:val="32"/>
          <w:szCs w:val="32"/>
        </w:rPr>
        <w:t>（四）团体标准制定周期一般为1</w:t>
      </w:r>
      <w:r>
        <w:rPr>
          <w:rFonts w:ascii="仿宋" w:hAnsi="仿宋" w:eastAsia="仿宋"/>
          <w:sz w:val="32"/>
          <w:szCs w:val="32"/>
        </w:rPr>
        <w:t>2</w:t>
      </w:r>
      <w:r>
        <w:rPr>
          <w:rFonts w:hint="eastAsia" w:ascii="仿宋" w:hAnsi="仿宋" w:eastAsia="仿宋"/>
          <w:sz w:val="32"/>
          <w:szCs w:val="32"/>
        </w:rPr>
        <w:t>个月，采用快速程序的制定周期一般为3个月。特殊情况下经申请批准项目变更的最多可延长6个月，超过1</w:t>
      </w:r>
      <w:r>
        <w:rPr>
          <w:rFonts w:ascii="仿宋" w:hAnsi="仿宋" w:eastAsia="仿宋"/>
          <w:sz w:val="32"/>
          <w:szCs w:val="32"/>
        </w:rPr>
        <w:t>8</w:t>
      </w:r>
      <w:r>
        <w:rPr>
          <w:rFonts w:hint="eastAsia" w:ascii="仿宋" w:hAnsi="仿宋" w:eastAsia="仿宋"/>
          <w:sz w:val="32"/>
          <w:szCs w:val="32"/>
        </w:rPr>
        <w:t>个月未能发布的团体标准项目自动撤销。</w:t>
      </w:r>
    </w:p>
    <w:p>
      <w:pPr>
        <w:ind w:firstLine="640"/>
        <w:rPr>
          <w:rFonts w:ascii="仿宋" w:hAnsi="仿宋" w:eastAsia="仿宋"/>
          <w:sz w:val="32"/>
          <w:szCs w:val="32"/>
        </w:rPr>
      </w:pPr>
      <w:bookmarkStart w:id="0" w:name="_Hlk16281957"/>
      <w:r>
        <w:rPr>
          <w:rFonts w:hint="eastAsia" w:ascii="仿宋" w:hAnsi="仿宋" w:eastAsia="仿宋"/>
          <w:b/>
          <w:bCs/>
          <w:sz w:val="32"/>
          <w:szCs w:val="32"/>
        </w:rPr>
        <w:t>第二十一条</w:t>
      </w:r>
      <w:r>
        <w:rPr>
          <w:rFonts w:hint="eastAsia" w:ascii="仿宋" w:hAnsi="仿宋" w:eastAsia="仿宋"/>
          <w:sz w:val="32"/>
          <w:szCs w:val="32"/>
        </w:rPr>
        <w:t xml:space="preserve"> 促进会团体标准实施要求如下</w:t>
      </w:r>
      <w:bookmarkEnd w:id="0"/>
      <w:r>
        <w:rPr>
          <w:rFonts w:hint="eastAsia"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（一）团体标准为自愿性标准，促进会会员和社会可自愿采用；</w:t>
      </w:r>
    </w:p>
    <w:p>
      <w:pPr>
        <w:ind w:firstLine="640"/>
        <w:rPr>
          <w:rFonts w:ascii="仿宋" w:hAnsi="仿宋" w:eastAsia="仿宋"/>
          <w:sz w:val="32"/>
          <w:szCs w:val="32"/>
        </w:rPr>
      </w:pPr>
      <w:r>
        <w:rPr>
          <w:rFonts w:hint="eastAsia" w:ascii="仿宋" w:hAnsi="仿宋" w:eastAsia="仿宋"/>
          <w:sz w:val="32"/>
          <w:szCs w:val="32"/>
        </w:rPr>
        <w:t>（二）任何单位和个人均可以对团体标准实施中发现的问题，向促进会进行反馈；</w:t>
      </w:r>
    </w:p>
    <w:p>
      <w:pPr>
        <w:ind w:firstLine="640"/>
        <w:rPr>
          <w:rFonts w:ascii="仿宋" w:hAnsi="仿宋" w:eastAsia="仿宋"/>
          <w:sz w:val="32"/>
          <w:szCs w:val="32"/>
        </w:rPr>
      </w:pPr>
      <w:r>
        <w:rPr>
          <w:rFonts w:hint="eastAsia" w:ascii="仿宋" w:hAnsi="仿宋" w:eastAsia="仿宋"/>
          <w:sz w:val="32"/>
          <w:szCs w:val="32"/>
        </w:rPr>
        <w:t>（三）促进会根据实际需求，利用培训、论坛、媒体等技术交流与传播途径，宣传和推广团体标准。</w:t>
      </w:r>
    </w:p>
    <w:p>
      <w:pPr>
        <w:ind w:firstLine="640"/>
        <w:rPr>
          <w:rFonts w:ascii="仿宋" w:hAnsi="仿宋" w:eastAsia="仿宋"/>
          <w:sz w:val="32"/>
          <w:szCs w:val="32"/>
        </w:rPr>
      </w:pPr>
      <w:r>
        <w:rPr>
          <w:rFonts w:hint="eastAsia" w:ascii="仿宋" w:hAnsi="仿宋" w:eastAsia="仿宋"/>
          <w:b/>
          <w:bCs/>
          <w:sz w:val="32"/>
          <w:szCs w:val="32"/>
        </w:rPr>
        <w:t>第二十二条</w:t>
      </w:r>
      <w:r>
        <w:rPr>
          <w:rFonts w:hint="eastAsia" w:ascii="仿宋" w:hAnsi="仿宋" w:eastAsia="仿宋"/>
          <w:sz w:val="32"/>
          <w:szCs w:val="32"/>
        </w:rPr>
        <w:t xml:space="preserve"> 促进会团体标准复审要求如下：</w:t>
      </w:r>
    </w:p>
    <w:p>
      <w:pPr>
        <w:ind w:firstLine="640"/>
        <w:rPr>
          <w:rFonts w:ascii="仿宋" w:hAnsi="仿宋" w:eastAsia="仿宋"/>
          <w:sz w:val="32"/>
          <w:szCs w:val="32"/>
        </w:rPr>
      </w:pPr>
      <w:r>
        <w:rPr>
          <w:rFonts w:hint="eastAsia" w:ascii="仿宋" w:hAnsi="仿宋" w:eastAsia="仿宋"/>
          <w:sz w:val="32"/>
          <w:szCs w:val="32"/>
        </w:rPr>
        <w:t>（一）标准实施后，应当根据相关领域的发展需要，由促进会标委会适时组织复审，以确认标准继续有效或者予以修订、废止。复审周期一般不超过三年；</w:t>
      </w:r>
    </w:p>
    <w:p>
      <w:pPr>
        <w:ind w:firstLine="640"/>
        <w:rPr>
          <w:rFonts w:ascii="仿宋" w:hAnsi="仿宋" w:eastAsia="仿宋"/>
          <w:sz w:val="32"/>
          <w:szCs w:val="32"/>
        </w:rPr>
      </w:pPr>
      <w:r>
        <w:rPr>
          <w:rFonts w:hint="eastAsia" w:ascii="仿宋" w:hAnsi="仿宋" w:eastAsia="仿宋"/>
          <w:sz w:val="32"/>
          <w:szCs w:val="32"/>
        </w:rPr>
        <w:t>（二）复审可以采用会议审查或者函审，审查结束时应当填写复审结论单；</w:t>
      </w:r>
    </w:p>
    <w:p>
      <w:pPr>
        <w:ind w:firstLine="640"/>
        <w:rPr>
          <w:rFonts w:ascii="仿宋" w:hAnsi="仿宋" w:eastAsia="仿宋"/>
          <w:sz w:val="32"/>
          <w:szCs w:val="32"/>
        </w:rPr>
      </w:pPr>
      <w:r>
        <w:rPr>
          <w:rFonts w:hint="eastAsia" w:ascii="仿宋" w:hAnsi="仿宋" w:eastAsia="仿宋"/>
          <w:sz w:val="32"/>
          <w:szCs w:val="32"/>
        </w:rPr>
        <w:t>（三）标准复审结果按下列情况分别处理：</w:t>
      </w:r>
    </w:p>
    <w:p>
      <w:pPr>
        <w:ind w:firstLine="640"/>
        <w:rPr>
          <w:rFonts w:ascii="仿宋" w:hAnsi="仿宋" w:eastAsia="仿宋"/>
          <w:sz w:val="32"/>
          <w:szCs w:val="32"/>
        </w:rPr>
      </w:pPr>
      <w:r>
        <w:rPr>
          <w:rFonts w:hint="eastAsia" w:ascii="仿宋" w:hAnsi="仿宋" w:eastAsia="仿宋"/>
          <w:sz w:val="32"/>
          <w:szCs w:val="32"/>
        </w:rPr>
        <w:t>——不需要修改的标准确认为继续有效，确认继续有效的标准不改变顺序号；</w:t>
      </w:r>
    </w:p>
    <w:p>
      <w:pPr>
        <w:ind w:firstLine="640"/>
        <w:rPr>
          <w:rFonts w:ascii="仿宋" w:hAnsi="仿宋" w:eastAsia="仿宋"/>
          <w:sz w:val="32"/>
          <w:szCs w:val="32"/>
        </w:rPr>
      </w:pPr>
      <w:r>
        <w:rPr>
          <w:rFonts w:hint="eastAsia" w:ascii="仿宋" w:hAnsi="仿宋" w:eastAsia="仿宋"/>
          <w:sz w:val="32"/>
          <w:szCs w:val="32"/>
        </w:rPr>
        <w:t>——需要修订的标准作为修订项目立项，立项程序按本办法第三章执行。修订的团体标准顺序号不变，原年代号改为修订的年代号；</w:t>
      </w:r>
    </w:p>
    <w:p>
      <w:pPr>
        <w:ind w:firstLine="640"/>
        <w:rPr>
          <w:rFonts w:ascii="仿宋" w:hAnsi="仿宋" w:eastAsia="仿宋"/>
          <w:sz w:val="32"/>
          <w:szCs w:val="32"/>
        </w:rPr>
      </w:pPr>
      <w:r>
        <w:rPr>
          <w:rFonts w:hint="eastAsia" w:ascii="仿宋" w:hAnsi="仿宋" w:eastAsia="仿宋"/>
          <w:sz w:val="32"/>
          <w:szCs w:val="32"/>
        </w:rPr>
        <w:t>——已无存在必要的标准，予以废止，废止的团体标准顺序号不再用于其它标准；</w:t>
      </w:r>
    </w:p>
    <w:p>
      <w:pPr>
        <w:ind w:firstLine="640"/>
        <w:rPr>
          <w:rFonts w:ascii="仿宋" w:hAnsi="仿宋" w:eastAsia="仿宋"/>
          <w:sz w:val="32"/>
          <w:szCs w:val="32"/>
        </w:rPr>
      </w:pPr>
      <w:r>
        <w:rPr>
          <w:rFonts w:hint="eastAsia" w:ascii="仿宋" w:hAnsi="仿宋" w:eastAsia="仿宋"/>
          <w:sz w:val="32"/>
          <w:szCs w:val="32"/>
        </w:rPr>
        <w:t>（四）复审结果由促进会标委会发布公告。</w:t>
      </w:r>
    </w:p>
    <w:p>
      <w:pPr>
        <w:jc w:val="center"/>
        <w:rPr>
          <w:rFonts w:ascii="仿宋" w:hAnsi="仿宋" w:eastAsia="仿宋"/>
          <w:b/>
          <w:bCs/>
          <w:sz w:val="32"/>
          <w:szCs w:val="32"/>
        </w:rPr>
      </w:pPr>
      <w:r>
        <w:rPr>
          <w:rFonts w:hint="eastAsia" w:ascii="仿宋" w:hAnsi="仿宋" w:eastAsia="仿宋"/>
          <w:b/>
          <w:bCs/>
          <w:sz w:val="32"/>
          <w:szCs w:val="32"/>
        </w:rPr>
        <w:t>第四章 知识产权管理</w:t>
      </w:r>
    </w:p>
    <w:p>
      <w:pPr>
        <w:ind w:firstLine="643" w:firstLineChars="200"/>
        <w:rPr>
          <w:rFonts w:ascii="仿宋" w:hAnsi="仿宋" w:eastAsia="仿宋"/>
          <w:sz w:val="32"/>
          <w:szCs w:val="32"/>
        </w:rPr>
      </w:pPr>
      <w:r>
        <w:rPr>
          <w:rFonts w:hint="eastAsia" w:ascii="仿宋" w:hAnsi="仿宋" w:eastAsia="仿宋"/>
          <w:b/>
          <w:bCs/>
          <w:sz w:val="32"/>
          <w:szCs w:val="32"/>
        </w:rPr>
        <w:t>第二十三条</w:t>
      </w:r>
      <w:r>
        <w:rPr>
          <w:rFonts w:hint="eastAsia" w:ascii="仿宋" w:hAnsi="仿宋" w:eastAsia="仿宋"/>
          <w:sz w:val="32"/>
          <w:szCs w:val="32"/>
        </w:rPr>
        <w:t xml:space="preserve"> 促进会标委会应制定团体标准涉及专利的政策，以妥善处理团体标准中涉及专利的问题，平衡专利权人与标准实施者的利益，确保自愿实施团体标准的有关各方能够顺利实施团体标准。</w:t>
      </w:r>
    </w:p>
    <w:p>
      <w:pPr>
        <w:ind w:firstLine="643" w:firstLineChars="200"/>
        <w:rPr>
          <w:rFonts w:ascii="仿宋" w:hAnsi="仿宋" w:eastAsia="仿宋"/>
          <w:sz w:val="32"/>
          <w:szCs w:val="32"/>
        </w:rPr>
      </w:pPr>
      <w:r>
        <w:rPr>
          <w:rFonts w:hint="eastAsia" w:ascii="仿宋" w:hAnsi="仿宋" w:eastAsia="仿宋"/>
          <w:b/>
          <w:bCs/>
          <w:sz w:val="32"/>
          <w:szCs w:val="32"/>
        </w:rPr>
        <w:t>第二十四条</w:t>
      </w:r>
      <w:r>
        <w:rPr>
          <w:rFonts w:hint="eastAsia" w:ascii="仿宋" w:hAnsi="仿宋" w:eastAsia="仿宋"/>
          <w:sz w:val="32"/>
          <w:szCs w:val="32"/>
        </w:rPr>
        <w:t xml:space="preserve"> 团体标准涉及专利的政策应按照</w:t>
      </w:r>
      <w:r>
        <w:rPr>
          <w:rFonts w:ascii="仿宋" w:hAnsi="仿宋" w:eastAsia="仿宋"/>
          <w:sz w:val="32"/>
          <w:szCs w:val="32"/>
        </w:rPr>
        <w:t>GB/T 20003.1</w:t>
      </w:r>
      <w:r>
        <w:rPr>
          <w:rFonts w:hint="eastAsia" w:ascii="仿宋" w:hAnsi="仿宋" w:eastAsia="仿宋"/>
          <w:sz w:val="32"/>
          <w:szCs w:val="32"/>
        </w:rPr>
        <w:t>-</w:t>
      </w:r>
      <w:r>
        <w:rPr>
          <w:rFonts w:ascii="仿宋" w:hAnsi="仿宋" w:eastAsia="仿宋"/>
          <w:sz w:val="32"/>
          <w:szCs w:val="32"/>
        </w:rPr>
        <w:t xml:space="preserve">2014 </w:t>
      </w:r>
      <w:r>
        <w:rPr>
          <w:rFonts w:hint="eastAsia" w:ascii="仿宋" w:hAnsi="仿宋" w:eastAsia="仿宋"/>
          <w:sz w:val="32"/>
          <w:szCs w:val="32"/>
        </w:rPr>
        <w:t>《</w:t>
      </w:r>
      <w:r>
        <w:rPr>
          <w:rFonts w:ascii="仿宋" w:hAnsi="仿宋" w:eastAsia="仿宋"/>
          <w:sz w:val="32"/>
          <w:szCs w:val="32"/>
        </w:rPr>
        <w:t>标准制定的特殊程序 第1部分：涉及专利的标准</w:t>
      </w:r>
      <w:r>
        <w:rPr>
          <w:rFonts w:hint="eastAsia" w:ascii="仿宋" w:hAnsi="仿宋" w:eastAsia="仿宋"/>
          <w:sz w:val="32"/>
          <w:szCs w:val="32"/>
        </w:rPr>
        <w:t>要求》，由促进会成员按照议事规则协商一致制定。</w:t>
      </w:r>
    </w:p>
    <w:p>
      <w:pPr>
        <w:ind w:firstLine="643" w:firstLineChars="200"/>
        <w:rPr>
          <w:rFonts w:ascii="仿宋" w:hAnsi="仿宋" w:eastAsia="仿宋"/>
          <w:sz w:val="32"/>
          <w:szCs w:val="32"/>
        </w:rPr>
      </w:pPr>
      <w:r>
        <w:rPr>
          <w:rFonts w:hint="eastAsia" w:ascii="仿宋" w:hAnsi="仿宋" w:eastAsia="仿宋"/>
          <w:b/>
          <w:bCs/>
          <w:sz w:val="32"/>
          <w:szCs w:val="32"/>
        </w:rPr>
        <w:t>第二十五条</w:t>
      </w:r>
      <w:r>
        <w:rPr>
          <w:rFonts w:hint="eastAsia" w:ascii="仿宋" w:hAnsi="仿宋" w:eastAsia="仿宋"/>
          <w:sz w:val="32"/>
          <w:szCs w:val="32"/>
        </w:rPr>
        <w:t xml:space="preserve"> 促进会标委会应制定团体标准版权政策，以避免团体标准在使用和销售过程中产生版权纠纷，促进团体标准的制定和传播。</w:t>
      </w:r>
    </w:p>
    <w:p>
      <w:pPr>
        <w:ind w:firstLine="643" w:firstLineChars="200"/>
        <w:rPr>
          <w:rFonts w:ascii="仿宋" w:hAnsi="仿宋" w:eastAsia="仿宋"/>
          <w:sz w:val="32"/>
          <w:szCs w:val="32"/>
        </w:rPr>
      </w:pPr>
      <w:r>
        <w:rPr>
          <w:rFonts w:hint="eastAsia" w:ascii="仿宋" w:hAnsi="仿宋" w:eastAsia="仿宋"/>
          <w:b/>
          <w:bCs/>
          <w:sz w:val="32"/>
          <w:szCs w:val="32"/>
        </w:rPr>
        <w:t>第二十六条</w:t>
      </w:r>
      <w:r>
        <w:rPr>
          <w:rFonts w:hint="eastAsia" w:ascii="仿宋" w:hAnsi="仿宋" w:eastAsia="仿宋"/>
          <w:sz w:val="32"/>
          <w:szCs w:val="32"/>
        </w:rPr>
        <w:t xml:space="preserve"> 促进会团体标准的版权归促进会所有，由促进会负责团体标准的出版和发布等事宜。任何组织或个人未经促进会同意，不得将其用于营利性活动；促进会会员可向标委会申请获取团体标准文本。</w:t>
      </w:r>
    </w:p>
    <w:p>
      <w:pPr>
        <w:rPr>
          <w:rFonts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第五章 附则</w:t>
      </w:r>
    </w:p>
    <w:p>
      <w:pPr>
        <w:ind w:firstLine="643" w:firstLineChars="200"/>
        <w:rPr>
          <w:rFonts w:ascii="仿宋" w:hAnsi="仿宋" w:eastAsia="仿宋"/>
          <w:sz w:val="32"/>
          <w:szCs w:val="32"/>
        </w:rPr>
      </w:pPr>
      <w:r>
        <w:rPr>
          <w:rFonts w:hint="eastAsia" w:ascii="仿宋" w:hAnsi="仿宋" w:eastAsia="仿宋"/>
          <w:b/>
          <w:bCs/>
          <w:sz w:val="32"/>
          <w:szCs w:val="32"/>
        </w:rPr>
        <w:t>第二十七条</w:t>
      </w:r>
      <w:r>
        <w:rPr>
          <w:rFonts w:hint="eastAsia" w:ascii="仿宋" w:hAnsi="仿宋" w:eastAsia="仿宋"/>
          <w:sz w:val="32"/>
          <w:szCs w:val="32"/>
        </w:rPr>
        <w:t xml:space="preserve"> 本办法解释权归促进会所有。</w:t>
      </w:r>
    </w:p>
    <w:p>
      <w:pPr>
        <w:ind w:firstLine="643" w:firstLineChars="200"/>
        <w:rPr>
          <w:rFonts w:hint="eastAsia" w:ascii="仿宋" w:hAnsi="仿宋" w:eastAsia="仿宋"/>
          <w:sz w:val="32"/>
          <w:szCs w:val="32"/>
        </w:rPr>
      </w:pPr>
      <w:r>
        <w:rPr>
          <w:rFonts w:hint="eastAsia" w:ascii="仿宋" w:hAnsi="仿宋" w:eastAsia="仿宋"/>
          <w:b/>
          <w:bCs/>
          <w:sz w:val="32"/>
          <w:szCs w:val="32"/>
        </w:rPr>
        <w:t>第二十八条</w:t>
      </w:r>
      <w:r>
        <w:rPr>
          <w:rFonts w:hint="eastAsia" w:ascii="仿宋" w:hAnsi="仿宋" w:eastAsia="仿宋"/>
          <w:sz w:val="32"/>
          <w:szCs w:val="32"/>
        </w:rPr>
        <w:t xml:space="preserve">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14EB0"/>
    <w:multiLevelType w:val="multilevel"/>
    <w:tmpl w:val="45214EB0"/>
    <w:lvl w:ilvl="0" w:tentative="0">
      <w:start w:val="1"/>
      <w:numFmt w:val="japaneseCounting"/>
      <w:lvlText w:val="第%1章"/>
      <w:lvlJc w:val="left"/>
      <w:pPr>
        <w:ind w:left="980" w:hanging="9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A7"/>
    <w:rsid w:val="00004847"/>
    <w:rsid w:val="00046770"/>
    <w:rsid w:val="000750B9"/>
    <w:rsid w:val="001B07AD"/>
    <w:rsid w:val="001F4598"/>
    <w:rsid w:val="001F4E89"/>
    <w:rsid w:val="00265E32"/>
    <w:rsid w:val="00293C05"/>
    <w:rsid w:val="00293FD7"/>
    <w:rsid w:val="00296D75"/>
    <w:rsid w:val="002E4B6C"/>
    <w:rsid w:val="00346E49"/>
    <w:rsid w:val="0035439C"/>
    <w:rsid w:val="003A13FC"/>
    <w:rsid w:val="003B11F5"/>
    <w:rsid w:val="003C0F63"/>
    <w:rsid w:val="004018D5"/>
    <w:rsid w:val="004538A2"/>
    <w:rsid w:val="0045531F"/>
    <w:rsid w:val="00462487"/>
    <w:rsid w:val="0055105D"/>
    <w:rsid w:val="0057740B"/>
    <w:rsid w:val="00594C0B"/>
    <w:rsid w:val="005C25A0"/>
    <w:rsid w:val="005F5707"/>
    <w:rsid w:val="005F6264"/>
    <w:rsid w:val="0062199B"/>
    <w:rsid w:val="00630716"/>
    <w:rsid w:val="00653284"/>
    <w:rsid w:val="00670BCD"/>
    <w:rsid w:val="0067188F"/>
    <w:rsid w:val="006922BC"/>
    <w:rsid w:val="00694967"/>
    <w:rsid w:val="006E65D6"/>
    <w:rsid w:val="006E6F8D"/>
    <w:rsid w:val="00737540"/>
    <w:rsid w:val="007574B2"/>
    <w:rsid w:val="00775B03"/>
    <w:rsid w:val="007D67C1"/>
    <w:rsid w:val="00803397"/>
    <w:rsid w:val="008F0B4F"/>
    <w:rsid w:val="008F3C90"/>
    <w:rsid w:val="008F4949"/>
    <w:rsid w:val="00910BD7"/>
    <w:rsid w:val="009245FD"/>
    <w:rsid w:val="00944961"/>
    <w:rsid w:val="00963AAB"/>
    <w:rsid w:val="00992919"/>
    <w:rsid w:val="009A03A7"/>
    <w:rsid w:val="009E67AD"/>
    <w:rsid w:val="00A71D47"/>
    <w:rsid w:val="00A93505"/>
    <w:rsid w:val="00AA67AE"/>
    <w:rsid w:val="00AD2E3A"/>
    <w:rsid w:val="00B205BD"/>
    <w:rsid w:val="00B904DC"/>
    <w:rsid w:val="00BB0292"/>
    <w:rsid w:val="00BB7C43"/>
    <w:rsid w:val="00BC0D86"/>
    <w:rsid w:val="00BE73D9"/>
    <w:rsid w:val="00C361A6"/>
    <w:rsid w:val="00C37F98"/>
    <w:rsid w:val="00C755FC"/>
    <w:rsid w:val="00C80836"/>
    <w:rsid w:val="00CA795C"/>
    <w:rsid w:val="00CC44D6"/>
    <w:rsid w:val="00CD79C1"/>
    <w:rsid w:val="00D07DAB"/>
    <w:rsid w:val="00D42359"/>
    <w:rsid w:val="00D75710"/>
    <w:rsid w:val="00D8475C"/>
    <w:rsid w:val="00D94C05"/>
    <w:rsid w:val="00DC10FB"/>
    <w:rsid w:val="00DC24AB"/>
    <w:rsid w:val="00E02111"/>
    <w:rsid w:val="00E23C49"/>
    <w:rsid w:val="00E24525"/>
    <w:rsid w:val="00E52AD4"/>
    <w:rsid w:val="00EC1770"/>
    <w:rsid w:val="00F84F96"/>
    <w:rsid w:val="00FD1FB0"/>
    <w:rsid w:val="27C26B58"/>
    <w:rsid w:val="3BCA030A"/>
    <w:rsid w:val="6E8F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59104-323E-4899-88C2-57FA557FCC0E}">
  <ds:schemaRefs/>
</ds:datastoreItem>
</file>

<file path=docProps/app.xml><?xml version="1.0" encoding="utf-8"?>
<Properties xmlns="http://schemas.openxmlformats.org/officeDocument/2006/extended-properties" xmlns:vt="http://schemas.openxmlformats.org/officeDocument/2006/docPropsVTypes">
  <Template>Normal</Template>
  <Pages>9</Pages>
  <Words>560</Words>
  <Characters>3197</Characters>
  <Lines>26</Lines>
  <Paragraphs>7</Paragraphs>
  <TotalTime>9</TotalTime>
  <ScaleCrop>false</ScaleCrop>
  <LinksUpToDate>false</LinksUpToDate>
  <CharactersWithSpaces>3750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2019-08-08T13:32:00Z</dcterms:created>
  <dc:creator>Unionfounder Hongkong</dc:creator>
  <cp:lastModifiedBy>星火燎原</cp:lastModifiedBy>
  <cp:lastPrinted>2019-10-16T09:30:00Z</cp:lastPrinted>
  <dcterms:modified xsi:type="dcterms:W3CDTF">2019-10-22T02:16:26Z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